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4F2" w:rsidRPr="000464F2" w:rsidP="000464F2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464F2">
        <w:rPr>
          <w:rFonts w:ascii="Times New Roman" w:hAnsi="Times New Roman" w:cs="Times New Roman"/>
        </w:rPr>
        <w:t>Дело № 5-0061-0501/2026</w:t>
      </w:r>
    </w:p>
    <w:p w:rsidR="008659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6591D">
      <w:pPr>
        <w:pStyle w:val="Title"/>
        <w:ind w:firstLine="0"/>
        <w:rPr>
          <w:szCs w:val="28"/>
        </w:rPr>
      </w:pPr>
      <w:r>
        <w:rPr>
          <w:szCs w:val="28"/>
        </w:rPr>
        <w:t>ПОСТАНОВЛЕНИЕ</w:t>
      </w:r>
    </w:p>
    <w:p w:rsidR="00865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8659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86591D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января 2026</w:t>
      </w:r>
      <w:r w:rsidR="00C540C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540CF">
        <w:rPr>
          <w:rFonts w:ascii="Times New Roman" w:hAnsi="Times New Roman" w:cs="Times New Roman"/>
          <w:sz w:val="28"/>
          <w:szCs w:val="28"/>
        </w:rPr>
        <w:tab/>
      </w:r>
      <w:r w:rsidR="00C540CF">
        <w:rPr>
          <w:rFonts w:ascii="Times New Roman" w:hAnsi="Times New Roman" w:cs="Times New Roman"/>
          <w:sz w:val="28"/>
          <w:szCs w:val="28"/>
        </w:rPr>
        <w:tab/>
      </w:r>
      <w:r w:rsidR="00C540C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8315CC">
        <w:rPr>
          <w:rFonts w:ascii="Times New Roman" w:hAnsi="Times New Roman" w:cs="Times New Roman"/>
          <w:sz w:val="28"/>
          <w:szCs w:val="28"/>
        </w:rPr>
        <w:t xml:space="preserve">     </w:t>
      </w:r>
      <w:r w:rsidR="00B878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40CF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86591D" w:rsidRPr="0082012C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86591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</w:t>
      </w:r>
      <w:r>
        <w:rPr>
          <w:rFonts w:ascii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Сабитова Д.Р. (6283058, </w:t>
      </w:r>
      <w:r>
        <w:rPr>
          <w:rFonts w:ascii="Times New Roman" w:hAnsi="Times New Roman" w:cs="Times New Roman"/>
          <w:iCs/>
          <w:sz w:val="28"/>
          <w:szCs w:val="28"/>
        </w:rPr>
        <w:t xml:space="preserve">ХМАО-Югра, г. Нефтеюганск, ул. </w:t>
      </w:r>
      <w:r>
        <w:rPr>
          <w:rFonts w:ascii="Times New Roman" w:hAnsi="Times New Roman" w:cs="Times New Roman"/>
          <w:iCs/>
          <w:sz w:val="28"/>
          <w:szCs w:val="28"/>
        </w:rPr>
        <w:t>Сургутская</w:t>
      </w:r>
      <w:r>
        <w:rPr>
          <w:rFonts w:ascii="Times New Roman" w:hAnsi="Times New Roman" w:cs="Times New Roman"/>
          <w:iCs/>
          <w:sz w:val="28"/>
          <w:szCs w:val="28"/>
        </w:rPr>
        <w:t>, 10)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591D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86591D" w:rsidP="000464F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sz w:val="28"/>
          <w:szCs w:val="28"/>
          <w:lang w:bidi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 зарегистрированного и проживающего по адрес</w:t>
      </w:r>
      <w:r>
        <w:rPr>
          <w:rFonts w:ascii="Times New Roman" w:hAnsi="Times New Roman" w:cs="Times New Roman"/>
          <w:sz w:val="28"/>
          <w:szCs w:val="28"/>
        </w:rPr>
        <w:t xml:space="preserve">у: </w:t>
      </w:r>
      <w:r>
        <w:rPr>
          <w:sz w:val="28"/>
          <w:szCs w:val="28"/>
          <w:lang w:bidi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водительское удостоверение: </w:t>
      </w:r>
      <w:r>
        <w:rPr>
          <w:sz w:val="28"/>
          <w:szCs w:val="28"/>
          <w:lang w:bidi="ru-RU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86591D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7D2688" w:rsidR="007D2688">
        <w:rPr>
          <w:rFonts w:ascii="Times New Roman" w:hAnsi="Times New Roman" w:cs="Times New Roman"/>
          <w:sz w:val="28"/>
          <w:szCs w:val="28"/>
        </w:rPr>
        <w:t>ч. 1 ст. 14.1 Кодекса Российской Федерации об административных правонарушениях,</w:t>
      </w:r>
    </w:p>
    <w:p w:rsidR="0086591D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. 04.12.2025 в 10:05 на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 км. автодороги Подъезд к п. </w:t>
      </w:r>
      <w:r w:rsidRPr="000464F2">
        <w:rPr>
          <w:rFonts w:eastAsiaTheme="minorHAnsi"/>
          <w:sz w:val="28"/>
          <w:szCs w:val="28"/>
        </w:rPr>
        <w:t>Сингапай</w:t>
      </w:r>
      <w:r w:rsidRPr="000464F2">
        <w:rPr>
          <w:rFonts w:eastAsiaTheme="minorHAnsi"/>
          <w:sz w:val="28"/>
          <w:szCs w:val="28"/>
        </w:rPr>
        <w:t xml:space="preserve"> </w:t>
      </w:r>
      <w:r w:rsidRPr="000464F2">
        <w:rPr>
          <w:rFonts w:eastAsiaTheme="minorHAnsi"/>
          <w:sz w:val="28"/>
          <w:szCs w:val="28"/>
        </w:rPr>
        <w:t>Нефтеюганского</w:t>
      </w:r>
      <w:r w:rsidRPr="000464F2">
        <w:rPr>
          <w:rFonts w:eastAsiaTheme="minorHAnsi"/>
          <w:sz w:val="28"/>
          <w:szCs w:val="28"/>
        </w:rPr>
        <w:t xml:space="preserve"> района, осуществлял предпринимательскую деятельность в области транспорта без лицензии и разрешения на осуществление перевозки пассажиров и багажа, чем нарушил ч. 1 ст. 3 Федерального закона РФ от 29.12.2022 N 580-ФЗ "Об организации перевозо</w:t>
      </w:r>
      <w:r w:rsidRPr="000464F2">
        <w:rPr>
          <w:rFonts w:eastAsiaTheme="minorHAnsi"/>
          <w:sz w:val="28"/>
          <w:szCs w:val="28"/>
        </w:rPr>
        <w:t>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В судебное заседание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не явился, о времени и рассмотрения дела извещён надлежащим образом.  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</w:t>
      </w:r>
      <w:r w:rsidRPr="000464F2">
        <w:rPr>
          <w:rFonts w:eastAsiaTheme="minorHAnsi"/>
          <w:sz w:val="28"/>
          <w:szCs w:val="28"/>
        </w:rPr>
        <w:t xml:space="preserve">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</w:t>
      </w:r>
      <w:r w:rsidRPr="000464F2">
        <w:rPr>
          <w:rFonts w:eastAsiaTheme="minorHAnsi"/>
          <w:sz w:val="28"/>
          <w:szCs w:val="28"/>
        </w:rPr>
        <w:t>б административном правонарушении в отношении Р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0464F2">
        <w:rPr>
          <w:rFonts w:eastAsiaTheme="minorHAnsi"/>
          <w:sz w:val="28"/>
          <w:szCs w:val="28"/>
        </w:rPr>
        <w:t>в его отсутствие.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Мировой судья, исследовав письменные материалы дела, считает, что вина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в совершении административного правонарушения полностью доказана и подтверждает</w:t>
      </w:r>
      <w:r w:rsidRPr="000464F2">
        <w:rPr>
          <w:rFonts w:eastAsiaTheme="minorHAnsi"/>
          <w:sz w:val="28"/>
          <w:szCs w:val="28"/>
        </w:rPr>
        <w:t>ся следующими доказательствами: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 xml:space="preserve">- протоколом 86 №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об административном правонарушении от 04.12.2025, согласно которому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04.12.2025 в 10:05 на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 км. автодороги Подъезд к п. </w:t>
      </w:r>
      <w:r w:rsidRPr="000464F2">
        <w:rPr>
          <w:rFonts w:eastAsiaTheme="minorHAnsi"/>
          <w:sz w:val="28"/>
          <w:szCs w:val="28"/>
        </w:rPr>
        <w:t>Сингапай</w:t>
      </w:r>
      <w:r w:rsidRPr="000464F2">
        <w:rPr>
          <w:rFonts w:eastAsiaTheme="minorHAnsi"/>
          <w:sz w:val="28"/>
          <w:szCs w:val="28"/>
        </w:rPr>
        <w:t xml:space="preserve"> </w:t>
      </w:r>
      <w:r w:rsidRPr="000464F2">
        <w:rPr>
          <w:rFonts w:eastAsiaTheme="minorHAnsi"/>
          <w:sz w:val="28"/>
          <w:szCs w:val="28"/>
        </w:rPr>
        <w:t>Нефтеюганского</w:t>
      </w:r>
      <w:r w:rsidRPr="000464F2">
        <w:rPr>
          <w:rFonts w:eastAsiaTheme="minorHAnsi"/>
          <w:sz w:val="28"/>
          <w:szCs w:val="28"/>
        </w:rPr>
        <w:t xml:space="preserve"> района, осуществлял предпринимательс</w:t>
      </w:r>
      <w:r w:rsidRPr="000464F2">
        <w:rPr>
          <w:rFonts w:eastAsiaTheme="minorHAnsi"/>
          <w:sz w:val="28"/>
          <w:szCs w:val="28"/>
        </w:rPr>
        <w:t>кую деятельность в области транспорта без лицензии и разрешения на осуществление перевозки пассажиров и багажа, чем нарушил ч. 1 ст. 3 Федерального закона РФ от 29.12.2022 N 580-ФЗ "Об организации перевозок пассажиров и багажа легковым такси в Российской Ф</w:t>
      </w:r>
      <w:r w:rsidRPr="000464F2">
        <w:rPr>
          <w:rFonts w:eastAsiaTheme="minorHAnsi"/>
          <w:sz w:val="28"/>
          <w:szCs w:val="28"/>
        </w:rPr>
        <w:t>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Федерации". С протоколом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.  ознакомлен, права и обязанности ему разъяс</w:t>
      </w:r>
      <w:r w:rsidRPr="000464F2">
        <w:rPr>
          <w:rFonts w:eastAsiaTheme="minorHAnsi"/>
          <w:sz w:val="28"/>
          <w:szCs w:val="28"/>
        </w:rPr>
        <w:t xml:space="preserve">нены, копию протокола получил;   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 xml:space="preserve">- рапортом старшего инспектора БДД отдела Госавтоинспекции ОМВД РФ по </w:t>
      </w:r>
      <w:r w:rsidRPr="000464F2">
        <w:rPr>
          <w:rFonts w:eastAsiaTheme="minorHAnsi"/>
          <w:sz w:val="28"/>
          <w:szCs w:val="28"/>
        </w:rPr>
        <w:t>Нефтеюганскому</w:t>
      </w:r>
      <w:r w:rsidRPr="000464F2">
        <w:rPr>
          <w:rFonts w:eastAsiaTheme="minorHAnsi"/>
          <w:sz w:val="28"/>
          <w:szCs w:val="28"/>
        </w:rPr>
        <w:t xml:space="preserve"> району, из которого следует, что 04.12.2025 в ходе несения службы по обеспечению БДД ОПМ «Нелегальное такси». В 10:05 на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 км. а/д «Подъе</w:t>
      </w:r>
      <w:r w:rsidRPr="000464F2">
        <w:rPr>
          <w:rFonts w:eastAsiaTheme="minorHAnsi"/>
          <w:sz w:val="28"/>
          <w:szCs w:val="28"/>
        </w:rPr>
        <w:t xml:space="preserve">зд к п. </w:t>
      </w:r>
      <w:r w:rsidRPr="000464F2">
        <w:rPr>
          <w:rFonts w:eastAsiaTheme="minorHAnsi"/>
          <w:sz w:val="28"/>
          <w:szCs w:val="28"/>
        </w:rPr>
        <w:t>Сингапай</w:t>
      </w:r>
      <w:r w:rsidRPr="000464F2">
        <w:rPr>
          <w:rFonts w:eastAsiaTheme="minorHAnsi"/>
          <w:sz w:val="28"/>
          <w:szCs w:val="28"/>
        </w:rPr>
        <w:t xml:space="preserve">», </w:t>
      </w:r>
      <w:r w:rsidRPr="000464F2">
        <w:rPr>
          <w:rFonts w:eastAsiaTheme="minorHAnsi"/>
          <w:sz w:val="28"/>
          <w:szCs w:val="28"/>
        </w:rPr>
        <w:t>Нефтеюганского</w:t>
      </w:r>
      <w:r w:rsidRPr="000464F2">
        <w:rPr>
          <w:rFonts w:eastAsiaTheme="minorHAnsi"/>
          <w:sz w:val="28"/>
          <w:szCs w:val="28"/>
        </w:rPr>
        <w:t xml:space="preserve"> района был остановлен автомобиль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, г/н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под управлением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для проверки документов. В ходе проверки было выявлено, что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перевозил пассажира по маршруту следования</w:t>
      </w:r>
      <w:r w:rsidRPr="000464F2"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, стоимость поездки 2144 рубля, без государственной регистрации в качестве индивидуального предпринимателя, без лицензии на осуществление перевозки пассажиров; 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- копией водительского удостоверения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копией свидетельства о регистрации ТС;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- карточкой операции с ВУ;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- сведениями о привлечении к административной ответственности;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- карточка учета транспортного средства;</w:t>
      </w:r>
    </w:p>
    <w:p w:rsidR="00B87831" w:rsidRPr="00B87831" w:rsidP="00B87831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- сведениями из ЕГРИП с сайта ФНС об отсутствии регистрации </w:t>
      </w:r>
      <w:r>
        <w:rPr>
          <w:rFonts w:eastAsiaTheme="minorHAnsi"/>
          <w:sz w:val="28"/>
          <w:szCs w:val="28"/>
        </w:rPr>
        <w:t>Р</w:t>
      </w:r>
      <w:r>
        <w:rPr>
          <w:sz w:val="28"/>
          <w:szCs w:val="28"/>
          <w:lang w:bidi="ru-RU"/>
        </w:rPr>
        <w:t>***</w:t>
      </w:r>
      <w:r>
        <w:rPr>
          <w:rFonts w:eastAsiaTheme="minorHAnsi"/>
          <w:sz w:val="28"/>
          <w:szCs w:val="28"/>
        </w:rPr>
        <w:t xml:space="preserve">. </w:t>
      </w:r>
      <w:r>
        <w:rPr>
          <w:sz w:val="28"/>
          <w:szCs w:val="28"/>
        </w:rPr>
        <w:t xml:space="preserve">в качестве юридического лица и индивидуального предпринимателя; 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- объяснением Ч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от 04.12.2025, согласно которым он 04.12.2025 он при помощи приложения Яндекс осуществил заказ такси маршруту следования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>. Заказ принял водитель Р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на транспортном средстве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, г/н </w:t>
      </w:r>
      <w:r>
        <w:rPr>
          <w:sz w:val="28"/>
          <w:szCs w:val="28"/>
          <w:lang w:bidi="ru-RU"/>
        </w:rPr>
        <w:t>***</w:t>
      </w:r>
      <w:r w:rsidRPr="000464F2">
        <w:rPr>
          <w:rFonts w:eastAsiaTheme="minorHAnsi"/>
          <w:sz w:val="28"/>
          <w:szCs w:val="28"/>
        </w:rPr>
        <w:t xml:space="preserve">, стоимость поездки 2144 рублей, переводом;  </w:t>
      </w:r>
    </w:p>
    <w:p w:rsidR="000464F2" w:rsidRPr="000464F2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rFonts w:eastAsiaTheme="minorHAnsi"/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 xml:space="preserve">- скриншотом приложения заказа такси;  </w:t>
      </w:r>
    </w:p>
    <w:p w:rsidR="0086591D" w:rsidP="000464F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0464F2">
        <w:rPr>
          <w:rFonts w:eastAsiaTheme="minorHAnsi"/>
          <w:sz w:val="28"/>
          <w:szCs w:val="28"/>
        </w:rPr>
        <w:t>- справкой на лицо.</w:t>
      </w:r>
      <w:r w:rsidR="00C540CF">
        <w:rPr>
          <w:sz w:val="28"/>
          <w:szCs w:val="28"/>
        </w:rPr>
        <w:t xml:space="preserve"> 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23 Гражданского кодекса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уполномоченного федерального органа исполнительной власти, осуществляемые посредством внесения в государственные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лицах и об индивидуальных предпринимателях в соответствии с настоящим Федеральным законом.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организации перевозок пассажиров и багажа легковым такси в Российской Федерации», деятельность по перевозке 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7D2688" w:rsidP="007D2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что </w:t>
      </w:r>
      <w:r w:rsidRPr="000464F2" w:rsidR="000464F2">
        <w:rPr>
          <w:rFonts w:ascii="Times New Roman" w:hAnsi="Times New Roman" w:cs="Times New Roman"/>
          <w:sz w:val="28"/>
          <w:szCs w:val="28"/>
        </w:rPr>
        <w:t>Р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 предпринимательскую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ость, направленную на получение прибыли от оказания услуг по перевозке пассажиров, будучи не зарегистрированным в качестве индивидуального предпринимателя или юридического лица.</w:t>
      </w:r>
    </w:p>
    <w:p w:rsidR="007D2688" w:rsidP="007D2688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 w:rsidRPr="000464F2" w:rsidR="000464F2">
        <w:rPr>
          <w:rFonts w:ascii="Times New Roman" w:hAnsi="Times New Roman" w:cs="Times New Roman"/>
          <w:sz w:val="28"/>
          <w:szCs w:val="28"/>
        </w:rPr>
        <w:t>Р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квалифицирует по ч. 1 ст. 14.1 Кодекса Российской Федерации об административных правонарушениях, как осуществление предпринимательской деятельности без государственной регистрации в качестве индивидуального предпринимателя или без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назначении наказания судья учитывает хар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 совершенного правонарушения, личность </w:t>
      </w:r>
      <w:r w:rsidRPr="000464F2" w:rsidR="000464F2">
        <w:rPr>
          <w:rFonts w:ascii="Times New Roman" w:hAnsi="Times New Roman" w:cs="Times New Roman"/>
          <w:sz w:val="28"/>
          <w:szCs w:val="28"/>
        </w:rPr>
        <w:t>Р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имущественное положение. 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Обстоятельств, смягчающим и отягчающих административную ответственность в соответствии со ст. 4.2, 4.3 Кодекса Российской Федерации об административных правонар</w:t>
      </w:r>
      <w:r>
        <w:rPr>
          <w:rFonts w:ascii="Times New Roman" w:hAnsi="Times New Roman" w:cs="Times New Roman"/>
          <w:sz w:val="28"/>
          <w:szCs w:val="28"/>
        </w:rPr>
        <w:t xml:space="preserve">ушениях, судья не усматривает.    </w:t>
      </w:r>
    </w:p>
    <w:p w:rsidR="007D2688" w:rsidP="007D268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административных правонарушениях, мировой судья</w:t>
      </w: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7D2688" w:rsidP="007D2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D2688" w:rsidRPr="00DD1350" w:rsidP="007D2688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0464F2" w:rsidR="000464F2">
        <w:rPr>
          <w:rFonts w:ascii="Times New Roman" w:hAnsi="Times New Roman"/>
          <w:sz w:val="28"/>
          <w:szCs w:val="28"/>
        </w:rPr>
        <w:t>Р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администрати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штрафа в размере 500 (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пятьсот) рублей.</w:t>
      </w:r>
    </w:p>
    <w:p w:rsidR="007D2688" w:rsidRPr="00DD1350" w:rsidP="007D2688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подлежит уплате на счет: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 860107</w:t>
      </w:r>
      <w:r w:rsidRPr="00DD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3664, КПП 860101001, БИК 007162163, ОКЦ № 8 УГУ Банка России//УФК по Ханты-Мансийскому автономному округу – Югре г. Ханты-Мансийск, номер счета получателя 03100643000000018700, ЕКС 40102810245370000007, ОКТМО 71874000, КБК 72011601203019000140, УИН: </w:t>
      </w:r>
      <w:r w:rsidRPr="004152C4" w:rsidR="004152C4">
        <w:rPr>
          <w:rFonts w:ascii="Times New Roman" w:hAnsi="Times New Roman" w:cs="Times New Roman"/>
          <w:sz w:val="28"/>
          <w:szCs w:val="28"/>
        </w:rPr>
        <w:t>0412365400055041902514163</w:t>
      </w:r>
      <w:r w:rsidRPr="00DD1350">
        <w:rPr>
          <w:rFonts w:ascii="Times New Roman" w:hAnsi="Times New Roman" w:cs="Times New Roman"/>
          <w:sz w:val="28"/>
          <w:szCs w:val="28"/>
        </w:rPr>
        <w:t>.</w:t>
      </w:r>
    </w:p>
    <w:p w:rsidR="00865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 Кодекса Российской Федерации об административных правонарушениях.</w:t>
      </w:r>
    </w:p>
    <w:p w:rsidR="0086591D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об административных правонарушениях.</w:t>
      </w:r>
    </w:p>
    <w:p w:rsidR="0086591D" w:rsidRPr="0082012C" w:rsidP="0082012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опротестовано прокурором.</w:t>
      </w:r>
    </w:p>
    <w:p w:rsidR="0086591D" w:rsidP="00820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ировой судья                                                             Д.Р. Сабитова</w:t>
      </w: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86591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sectPr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64F2"/>
    <w:rsid w:val="00047DEA"/>
    <w:rsid w:val="00066037"/>
    <w:rsid w:val="000729A7"/>
    <w:rsid w:val="00073026"/>
    <w:rsid w:val="00076DE6"/>
    <w:rsid w:val="00077EDF"/>
    <w:rsid w:val="0008383F"/>
    <w:rsid w:val="00085FE5"/>
    <w:rsid w:val="000C3C58"/>
    <w:rsid w:val="000E0920"/>
    <w:rsid w:val="000F0035"/>
    <w:rsid w:val="0010405B"/>
    <w:rsid w:val="00122C32"/>
    <w:rsid w:val="00125AA5"/>
    <w:rsid w:val="0013329F"/>
    <w:rsid w:val="0013465B"/>
    <w:rsid w:val="00137D76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A21A8"/>
    <w:rsid w:val="002C3F63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152C4"/>
    <w:rsid w:val="00427DB6"/>
    <w:rsid w:val="00430711"/>
    <w:rsid w:val="00434143"/>
    <w:rsid w:val="0043557A"/>
    <w:rsid w:val="00440511"/>
    <w:rsid w:val="00447852"/>
    <w:rsid w:val="00452EE7"/>
    <w:rsid w:val="00466E1C"/>
    <w:rsid w:val="00482178"/>
    <w:rsid w:val="00491DFC"/>
    <w:rsid w:val="004A5F5E"/>
    <w:rsid w:val="004B7131"/>
    <w:rsid w:val="004C5EE8"/>
    <w:rsid w:val="004D6F15"/>
    <w:rsid w:val="004E2F6F"/>
    <w:rsid w:val="004E74DD"/>
    <w:rsid w:val="005130F6"/>
    <w:rsid w:val="0051427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4222"/>
    <w:rsid w:val="006E504D"/>
    <w:rsid w:val="006E7AE3"/>
    <w:rsid w:val="006F0489"/>
    <w:rsid w:val="006F6818"/>
    <w:rsid w:val="00710549"/>
    <w:rsid w:val="00717F77"/>
    <w:rsid w:val="00724905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D2688"/>
    <w:rsid w:val="007F5794"/>
    <w:rsid w:val="0082012C"/>
    <w:rsid w:val="00827F99"/>
    <w:rsid w:val="008315CC"/>
    <w:rsid w:val="00833F39"/>
    <w:rsid w:val="00844655"/>
    <w:rsid w:val="008602A4"/>
    <w:rsid w:val="0086591D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5ADB"/>
    <w:rsid w:val="00916AE1"/>
    <w:rsid w:val="00920BB8"/>
    <w:rsid w:val="00924071"/>
    <w:rsid w:val="00926B8A"/>
    <w:rsid w:val="00943E27"/>
    <w:rsid w:val="0096288D"/>
    <w:rsid w:val="009E6810"/>
    <w:rsid w:val="00A05F0F"/>
    <w:rsid w:val="00A1081F"/>
    <w:rsid w:val="00A17180"/>
    <w:rsid w:val="00A2728C"/>
    <w:rsid w:val="00A43B75"/>
    <w:rsid w:val="00A538BA"/>
    <w:rsid w:val="00A53D28"/>
    <w:rsid w:val="00A70558"/>
    <w:rsid w:val="00A91EB0"/>
    <w:rsid w:val="00AC3D93"/>
    <w:rsid w:val="00AC42F9"/>
    <w:rsid w:val="00AC565F"/>
    <w:rsid w:val="00AD0050"/>
    <w:rsid w:val="00AD2D4F"/>
    <w:rsid w:val="00AF11A1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87831"/>
    <w:rsid w:val="00BB6CD2"/>
    <w:rsid w:val="00BB7CC3"/>
    <w:rsid w:val="00BE63FA"/>
    <w:rsid w:val="00C1679A"/>
    <w:rsid w:val="00C20194"/>
    <w:rsid w:val="00C24395"/>
    <w:rsid w:val="00C25BEA"/>
    <w:rsid w:val="00C27B37"/>
    <w:rsid w:val="00C30736"/>
    <w:rsid w:val="00C35DD6"/>
    <w:rsid w:val="00C540CF"/>
    <w:rsid w:val="00C64352"/>
    <w:rsid w:val="00C75263"/>
    <w:rsid w:val="00C82E42"/>
    <w:rsid w:val="00C92FA3"/>
    <w:rsid w:val="00C95F32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1717"/>
    <w:rsid w:val="00D65FBF"/>
    <w:rsid w:val="00D71D62"/>
    <w:rsid w:val="00D74946"/>
    <w:rsid w:val="00D80B31"/>
    <w:rsid w:val="00D96E9D"/>
    <w:rsid w:val="00DC4DAB"/>
    <w:rsid w:val="00DD1350"/>
    <w:rsid w:val="00DE379A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940F7"/>
    <w:rsid w:val="00EC2026"/>
    <w:rsid w:val="00ED160F"/>
    <w:rsid w:val="00ED473A"/>
    <w:rsid w:val="00EE1197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  <w:rsid w:val="17AA6127"/>
    <w:rsid w:val="79FC2860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D7FE4B-DA39-418F-918E-E446052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uiPriority w:val="99"/>
    <w:unhideWhenUsed/>
    <w:pPr>
      <w:spacing w:after="120"/>
    </w:pPr>
  </w:style>
  <w:style w:type="paragraph" w:styleId="BodyText2">
    <w:name w:val="Body Text 2"/>
    <w:basedOn w:val="Normal"/>
    <w:link w:val="21"/>
    <w:uiPriority w:val="99"/>
    <w:semiHidden/>
    <w:unhideWhenUsed/>
    <w:pPr>
      <w:spacing w:after="120" w:line="480" w:lineRule="auto"/>
    </w:pPr>
  </w:style>
  <w:style w:type="paragraph" w:styleId="BodyTextIndent">
    <w:name w:val="Body Text Indent"/>
    <w:basedOn w:val="Normal"/>
    <w:link w:val="a1"/>
    <w:uiPriority w:val="99"/>
    <w:unhideWhenUsed/>
    <w:pPr>
      <w:spacing w:after="120"/>
      <w:ind w:left="283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a3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Title">
    <w:name w:val="Title"/>
    <w:basedOn w:val="Normal"/>
    <w:next w:val="Subtitle"/>
    <w:link w:val="a2"/>
    <w:qFormat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">
    <w:name w:val="Основной текст Знак"/>
    <w:basedOn w:val="DefaultParagraphFont"/>
    <w:link w:val="BodyText"/>
    <w:uiPriority w:val="99"/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2 Знак"/>
    <w:basedOn w:val="DefaultParagraphFont"/>
    <w:link w:val="BodyText2"/>
    <w:uiPriority w:val="99"/>
    <w:semiHidden/>
    <w:qFormat/>
  </w:style>
  <w:style w:type="character" w:customStyle="1" w:styleId="a2">
    <w:name w:val="Название Знак"/>
    <w:basedOn w:val="DefaultParagraphFont"/>
    <w:link w:val="Title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qFormat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qFormat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a3">
    <w:name w:val="Подзаголовок Знак"/>
    <w:basedOn w:val="DefaultParagraphFont"/>
    <w:link w:val="Subtitle"/>
    <w:uiPriority w:val="11"/>
    <w:rPr>
      <w:rFonts w:eastAsiaTheme="minorEastAsia"/>
      <w:color w:val="595959" w:themeColor="text1" w:themeTint="A6"/>
      <w:spacing w:val="15"/>
    </w:rPr>
  </w:style>
  <w:style w:type="paragraph" w:customStyle="1" w:styleId="22">
    <w:name w:val="Основной текст2"/>
    <w:basedOn w:val="Normal"/>
    <w:qFormat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